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123" w:rsidRDefault="005A6F5F">
      <w:pPr>
        <w:rPr>
          <w:rFonts w:ascii="Times New Roman" w:hAnsi="Times New Roman" w:cs="Times New Roman"/>
          <w:sz w:val="32"/>
          <w:szCs w:val="32"/>
        </w:rPr>
      </w:pPr>
      <w:r w:rsidRPr="005A6F5F">
        <w:rPr>
          <w:rFonts w:ascii="Times New Roman" w:hAnsi="Times New Roman" w:cs="Times New Roman"/>
          <w:sz w:val="32"/>
          <w:szCs w:val="32"/>
        </w:rPr>
        <w:t>Ответы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336"/>
        <w:gridCol w:w="7356"/>
        <w:gridCol w:w="1653"/>
      </w:tblGrid>
      <w:tr w:rsidR="005A6F5F" w:rsidRPr="005A6F5F" w:rsidTr="005E790E">
        <w:tc>
          <w:tcPr>
            <w:tcW w:w="10456" w:type="dxa"/>
            <w:gridSpan w:val="3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Задание 1. Верны ли следующие утверждения. (Всего 5 баллов)</w:t>
            </w:r>
          </w:p>
        </w:tc>
      </w:tr>
      <w:tr w:rsidR="005A6F5F" w:rsidRPr="005A6F5F" w:rsidTr="005E790E">
        <w:tc>
          <w:tcPr>
            <w:tcW w:w="279" w:type="dxa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sz w:val="24"/>
                <w:szCs w:val="24"/>
              </w:rPr>
              <w:t>Мораль и право имеют тесную связь</w:t>
            </w:r>
          </w:p>
        </w:tc>
        <w:tc>
          <w:tcPr>
            <w:tcW w:w="1814" w:type="dxa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sz w:val="24"/>
                <w:szCs w:val="24"/>
              </w:rPr>
              <w:t>Да (1 балл)</w:t>
            </w:r>
          </w:p>
        </w:tc>
      </w:tr>
      <w:tr w:rsidR="005A6F5F" w:rsidRPr="005A6F5F" w:rsidTr="005E790E">
        <w:tc>
          <w:tcPr>
            <w:tcW w:w="279" w:type="dxa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sz w:val="24"/>
                <w:szCs w:val="24"/>
              </w:rPr>
              <w:t>Под воздействием рекламы потребители чаще совершают рациональный выбор</w:t>
            </w:r>
          </w:p>
        </w:tc>
        <w:tc>
          <w:tcPr>
            <w:tcW w:w="1814" w:type="dxa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sz w:val="24"/>
                <w:szCs w:val="24"/>
              </w:rPr>
              <w:t>Нет (1 балл)</w:t>
            </w:r>
          </w:p>
        </w:tc>
      </w:tr>
      <w:tr w:rsidR="005A6F5F" w:rsidRPr="005A6F5F" w:rsidTr="005E790E">
        <w:tc>
          <w:tcPr>
            <w:tcW w:w="279" w:type="dxa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sz w:val="24"/>
                <w:szCs w:val="24"/>
              </w:rPr>
              <w:t>Принцип разделения властей законодательно закреплялся еще в Древней Греции</w:t>
            </w:r>
          </w:p>
        </w:tc>
        <w:tc>
          <w:tcPr>
            <w:tcW w:w="1814" w:type="dxa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sz w:val="24"/>
                <w:szCs w:val="24"/>
              </w:rPr>
              <w:t>Нет (1 балл)</w:t>
            </w:r>
          </w:p>
        </w:tc>
      </w:tr>
      <w:tr w:rsidR="005A6F5F" w:rsidRPr="005A6F5F" w:rsidTr="005E790E">
        <w:tc>
          <w:tcPr>
            <w:tcW w:w="279" w:type="dxa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3" w:type="dxa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Экономика средневекового общества основывалась на натуральном типе хозяйствования</w:t>
            </w:r>
          </w:p>
        </w:tc>
        <w:tc>
          <w:tcPr>
            <w:tcW w:w="1814" w:type="dxa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sz w:val="24"/>
                <w:szCs w:val="24"/>
              </w:rPr>
              <w:t>Да (1 балл)</w:t>
            </w:r>
          </w:p>
        </w:tc>
      </w:tr>
      <w:tr w:rsidR="005A6F5F" w:rsidRPr="005A6F5F" w:rsidTr="005E790E">
        <w:tc>
          <w:tcPr>
            <w:tcW w:w="279" w:type="dxa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3" w:type="dxa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sz w:val="24"/>
                <w:szCs w:val="24"/>
              </w:rPr>
              <w:t>Преступления и проступки различаются, в первую очередь, степенью общественной опасности</w:t>
            </w:r>
          </w:p>
        </w:tc>
        <w:tc>
          <w:tcPr>
            <w:tcW w:w="1814" w:type="dxa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sz w:val="24"/>
                <w:szCs w:val="24"/>
              </w:rPr>
              <w:t>Да (1 балл)</w:t>
            </w:r>
          </w:p>
        </w:tc>
      </w:tr>
    </w:tbl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A6F5F">
        <w:rPr>
          <w:rFonts w:ascii="Times New Roman" w:eastAsia="Calibri" w:hAnsi="Times New Roman" w:cs="Times New Roman"/>
          <w:b/>
          <w:sz w:val="24"/>
          <w:szCs w:val="24"/>
        </w:rPr>
        <w:t>Задание 2. Решите логическую задачу. (Всего 10 баллов)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6F5F" w:rsidRPr="005A6F5F" w:rsidRDefault="005A6F5F" w:rsidP="005A6F5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A6F5F">
        <w:rPr>
          <w:rFonts w:ascii="Times New Roman" w:eastAsia="Calibri" w:hAnsi="Times New Roman" w:cs="Times New Roman"/>
          <w:b/>
          <w:sz w:val="24"/>
          <w:szCs w:val="24"/>
        </w:rPr>
        <w:t>В логике есть понятие «умозаключение», означающее мыслительные действия, в результате которых из нескольких принятых суждений получается новое утверждение – следствие. Выберите все следствия, вытекающие из приведённых ниже суждений.</w:t>
      </w:r>
    </w:p>
    <w:p w:rsidR="005A6F5F" w:rsidRPr="005A6F5F" w:rsidRDefault="005A6F5F" w:rsidP="005A6F5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6F5F" w:rsidRPr="005A6F5F" w:rsidRDefault="005A6F5F" w:rsidP="005A6F5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A6F5F">
        <w:rPr>
          <w:rFonts w:ascii="Times New Roman" w:eastAsia="Calibri" w:hAnsi="Times New Roman" w:cs="Times New Roman"/>
          <w:b/>
          <w:sz w:val="24"/>
          <w:szCs w:val="24"/>
        </w:rPr>
        <w:t>А. Некоторые кошки зевают.</w:t>
      </w:r>
    </w:p>
    <w:p w:rsidR="005A6F5F" w:rsidRPr="005A6F5F" w:rsidRDefault="005A6F5F" w:rsidP="005A6F5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A6F5F">
        <w:rPr>
          <w:rFonts w:ascii="Times New Roman" w:eastAsia="Calibri" w:hAnsi="Times New Roman" w:cs="Times New Roman"/>
          <w:b/>
          <w:sz w:val="24"/>
          <w:szCs w:val="24"/>
        </w:rPr>
        <w:t>Б. Все кошки бегают ночью.</w:t>
      </w:r>
    </w:p>
    <w:p w:rsidR="005A6F5F" w:rsidRPr="005A6F5F" w:rsidRDefault="005A6F5F" w:rsidP="005A6F5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6F5F" w:rsidRPr="005A6F5F" w:rsidRDefault="005A6F5F" w:rsidP="005A6F5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>Варианты ответов:</w:t>
      </w:r>
    </w:p>
    <w:p w:rsidR="005A6F5F" w:rsidRPr="005A6F5F" w:rsidRDefault="005A6F5F" w:rsidP="005A6F5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>1. Все кошки, кто зевает, бегают ночью.</w:t>
      </w:r>
    </w:p>
    <w:p w:rsidR="005A6F5F" w:rsidRPr="005A6F5F" w:rsidRDefault="005A6F5F" w:rsidP="005A6F5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>2. Все кошки, кто бегает ночью, зевают.</w:t>
      </w:r>
    </w:p>
    <w:p w:rsidR="005A6F5F" w:rsidRPr="005A6F5F" w:rsidRDefault="005A6F5F" w:rsidP="005A6F5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>3. Если кошка бегает ночью, то она зевает.</w:t>
      </w:r>
    </w:p>
    <w:p w:rsidR="005A6F5F" w:rsidRPr="005A6F5F" w:rsidRDefault="005A6F5F" w:rsidP="005A6F5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>4. Некоторые кошки, кто зевает, бегают ночью.</w:t>
      </w:r>
    </w:p>
    <w:p w:rsidR="005A6F5F" w:rsidRPr="005A6F5F" w:rsidRDefault="005A6F5F" w:rsidP="005A6F5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>5. Есть кошки, которые бегают ночью и не зевают.</w:t>
      </w:r>
    </w:p>
    <w:p w:rsidR="005A6F5F" w:rsidRPr="005A6F5F" w:rsidRDefault="005A6F5F" w:rsidP="005A6F5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>6. Некоторые кошки, кто бегает ночью, зевают.</w:t>
      </w:r>
    </w:p>
    <w:p w:rsidR="005A6F5F" w:rsidRPr="005A6F5F" w:rsidRDefault="005A6F5F" w:rsidP="005A6F5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>7. Если кошка зевает, значит, она бегает ночью.</w:t>
      </w:r>
    </w:p>
    <w:p w:rsidR="005A6F5F" w:rsidRPr="005A6F5F" w:rsidRDefault="005A6F5F" w:rsidP="005A6F5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>8. Все кошки зевают.</w:t>
      </w:r>
    </w:p>
    <w:p w:rsidR="005A6F5F" w:rsidRPr="005A6F5F" w:rsidRDefault="005A6F5F" w:rsidP="005A6F5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>9. Некоторые кошки бегают ночью.</w:t>
      </w:r>
    </w:p>
    <w:p w:rsidR="005A6F5F" w:rsidRPr="005A6F5F" w:rsidRDefault="005A6F5F" w:rsidP="005A6F5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>10. Любая кошка бегает ночью.</w:t>
      </w:r>
    </w:p>
    <w:p w:rsidR="005A6F5F" w:rsidRPr="005A6F5F" w:rsidRDefault="005A6F5F" w:rsidP="005A6F5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A6F5F">
        <w:rPr>
          <w:rFonts w:ascii="Times New Roman" w:eastAsia="Calibri" w:hAnsi="Times New Roman" w:cs="Times New Roman"/>
          <w:b/>
          <w:sz w:val="24"/>
          <w:szCs w:val="24"/>
        </w:rPr>
        <w:t>Ответ:</w:t>
      </w:r>
      <w:r w:rsidRPr="005A6F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6F5F">
        <w:rPr>
          <w:rFonts w:ascii="Times New Roman" w:eastAsia="Calibri" w:hAnsi="Times New Roman" w:cs="Times New Roman"/>
          <w:b/>
          <w:sz w:val="24"/>
          <w:szCs w:val="24"/>
        </w:rPr>
        <w:t xml:space="preserve">4, 5, 6, 9, 10 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>(За каждый правильный вариант ответа – 2 балла. За каждый лишний указанный вариант – штраф 2 балла. Максимум за задание 10 баллов. Минимум 0 баллов)</w:t>
      </w:r>
    </w:p>
    <w:p w:rsidR="005A6F5F" w:rsidRPr="005A6F5F" w:rsidRDefault="005A6F5F" w:rsidP="005A6F5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A6F5F">
        <w:rPr>
          <w:rFonts w:ascii="Times New Roman" w:eastAsia="Calibri" w:hAnsi="Times New Roman" w:cs="Times New Roman"/>
          <w:b/>
          <w:sz w:val="24"/>
          <w:szCs w:val="24"/>
        </w:rPr>
        <w:t>Задание 3. Решите экономическую задачу. (Всего 8 баллов)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>Типография «</w:t>
      </w:r>
      <w:proofErr w:type="spellStart"/>
      <w:r w:rsidRPr="005A6F5F">
        <w:rPr>
          <w:rFonts w:ascii="Times New Roman" w:eastAsia="Calibri" w:hAnsi="Times New Roman" w:cs="Times New Roman"/>
          <w:sz w:val="24"/>
          <w:szCs w:val="24"/>
        </w:rPr>
        <w:t>Буконика</w:t>
      </w:r>
      <w:proofErr w:type="spellEnd"/>
      <w:r w:rsidRPr="005A6F5F">
        <w:rPr>
          <w:rFonts w:ascii="Times New Roman" w:eastAsia="Calibri" w:hAnsi="Times New Roman" w:cs="Times New Roman"/>
          <w:sz w:val="24"/>
          <w:szCs w:val="24"/>
        </w:rPr>
        <w:t xml:space="preserve">» печатает книги в количестве 10 тыс. штук и продаёт их в партиях по 1000 штук. Каждая партия стоит 30000 рублей. Для производства печатной продукции типография нанимает 10 рабочих, каждому из которых выплачивает 2000 рублей, арендует помещение стоимостью 70 000 рублей, а также закупает бумагу на 10000 рублей. 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 xml:space="preserve">3.1. Определите размер прибыли фирмы до уплаты налогов. 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>Ответ: 200000 (2 балла)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 xml:space="preserve">Решение. Выручка: (10000:1000) * 3000=300000 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>Прибыль: 300000–70000–2000∙10 - 10=200000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3.2. Типография может выбрать наиболее выгодный для себя налоговый режим: платить налог с продаж в размере 20 % или налог с прибыли в размере X %. Найдите максимальную величину X, при которой типографии выгоднее будет платить налог с продаж или безразлично, какой налоговый режим выбрать. В ответе укажите только цифру (X). 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>Ответ: 30 (3 балла)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 xml:space="preserve">Решение. Выручка: (10000:100) * 3000=300000. Налог с продаж: 20 %∙300000=60000. Прибыль: 200000 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 xml:space="preserve">Х % * 200000&gt;60000 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 xml:space="preserve">Х&gt;30. 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 xml:space="preserve">3.3. Типография повысила стоимость своей продукции – теперь каждая партия стоит 50000 рублей. Определите величину X, при которой фирме выгоднее платить налог с продаж (20 %), чем налог на прибыль (Х %) в изменившихся обстоятельствах. 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>Ответ. 25 (3 балла)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A6F5F">
        <w:rPr>
          <w:rFonts w:ascii="Times New Roman" w:eastAsia="Calibri" w:hAnsi="Times New Roman" w:cs="Times New Roman"/>
          <w:b/>
          <w:sz w:val="24"/>
          <w:szCs w:val="24"/>
        </w:rPr>
        <w:t>Задание 4. Решите правовые задачи (Всего 9 баллов).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A6F5F">
        <w:rPr>
          <w:rFonts w:ascii="Times New Roman" w:eastAsia="Calibri" w:hAnsi="Times New Roman" w:cs="Times New Roman"/>
          <w:b/>
          <w:sz w:val="24"/>
          <w:szCs w:val="24"/>
        </w:rPr>
        <w:t>4.1</w:t>
      </w:r>
      <w:r w:rsidRPr="005A6F5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A6F5F">
        <w:rPr>
          <w:rFonts w:ascii="Times New Roman" w:eastAsia="Calibri" w:hAnsi="Times New Roman" w:cs="Times New Roman"/>
          <w:b/>
          <w:sz w:val="24"/>
          <w:szCs w:val="24"/>
        </w:rPr>
        <w:t>Установите соответствие между предметами ведения Российской Федерации и предметами совместного ведения РФ и субъектов РФ согласно Конституции РФ: (Всего 4 балла)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A6F5F">
        <w:rPr>
          <w:rFonts w:ascii="Times New Roman" w:eastAsia="Calibri" w:hAnsi="Times New Roman" w:cs="Times New Roman"/>
          <w:b/>
          <w:sz w:val="24"/>
          <w:szCs w:val="24"/>
        </w:rPr>
        <w:t>1. Предметы исключительного ведения Российской Федерации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A6F5F">
        <w:rPr>
          <w:rFonts w:ascii="Times New Roman" w:eastAsia="Calibri" w:hAnsi="Times New Roman" w:cs="Times New Roman"/>
          <w:b/>
          <w:sz w:val="24"/>
          <w:szCs w:val="24"/>
        </w:rPr>
        <w:t>2. Предметы совместного ведения РФ и субъектов РФ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 xml:space="preserve">А. Регулирование и защита прав и свобод человека и гражданина; гражданство в Российской Федерации; 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 xml:space="preserve">Б. Разграничение государственной собственности; 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 xml:space="preserve">В. Защита прав и свобод человека и гражданина, обеспечение законности, правопорядка, общественной безопасности; 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 xml:space="preserve">Г. Установление общих принципов налогообложения и сборов в Российской Федерации; 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 xml:space="preserve">Д. Федеральная государственная собственность и управление ею; 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 xml:space="preserve">Е. Внешняя политика и международные отношения Российской Федерации; 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 xml:space="preserve">Ж. Гражданское законодательство, правовое регулирование интеллектуальной собственности; 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 xml:space="preserve">З. Адвокатура, нотариат; 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 xml:space="preserve">И. Судоустройство; прокуратура. 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 xml:space="preserve">1 – А, Д, Е, Ж, </w:t>
      </w:r>
      <w:proofErr w:type="gramStart"/>
      <w:r w:rsidRPr="005A6F5F">
        <w:rPr>
          <w:rFonts w:ascii="Times New Roman" w:eastAsia="Calibri" w:hAnsi="Times New Roman" w:cs="Times New Roman"/>
          <w:sz w:val="24"/>
          <w:szCs w:val="24"/>
        </w:rPr>
        <w:t>И</w:t>
      </w:r>
      <w:proofErr w:type="gramEnd"/>
      <w:r w:rsidRPr="005A6F5F">
        <w:rPr>
          <w:rFonts w:ascii="Times New Roman" w:eastAsia="Calibri" w:hAnsi="Times New Roman" w:cs="Times New Roman"/>
          <w:sz w:val="24"/>
          <w:szCs w:val="24"/>
        </w:rPr>
        <w:t>; (2 балла за полностью правильный ответ. В случае любой ошибки – 0 баллов)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>2 – Б, В, Г, З. (2 балла за полностью правильный ответ. В случае любой ошибки – 0 баллов)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A6F5F">
        <w:rPr>
          <w:rFonts w:ascii="Times New Roman" w:eastAsia="Calibri" w:hAnsi="Times New Roman" w:cs="Times New Roman"/>
          <w:b/>
          <w:sz w:val="24"/>
          <w:szCs w:val="24"/>
        </w:rPr>
        <w:t>4.2. Ответьте на вопрос. Свой ответ обоснуйте (Всего 5 баллов).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A6F5F">
        <w:rPr>
          <w:rFonts w:ascii="Times New Roman" w:eastAsia="Calibri" w:hAnsi="Times New Roman" w:cs="Times New Roman"/>
          <w:b/>
          <w:sz w:val="24"/>
          <w:szCs w:val="24"/>
        </w:rPr>
        <w:t xml:space="preserve">Гражданин Российской Федерации </w:t>
      </w:r>
      <w:proofErr w:type="spellStart"/>
      <w:r w:rsidRPr="005A6F5F">
        <w:rPr>
          <w:rFonts w:ascii="Times New Roman" w:eastAsia="Calibri" w:hAnsi="Times New Roman" w:cs="Times New Roman"/>
          <w:b/>
          <w:sz w:val="24"/>
          <w:szCs w:val="24"/>
        </w:rPr>
        <w:t>Зарипов</w:t>
      </w:r>
      <w:proofErr w:type="spellEnd"/>
      <w:r w:rsidRPr="005A6F5F">
        <w:rPr>
          <w:rFonts w:ascii="Times New Roman" w:eastAsia="Calibri" w:hAnsi="Times New Roman" w:cs="Times New Roman"/>
          <w:b/>
          <w:sz w:val="24"/>
          <w:szCs w:val="24"/>
        </w:rPr>
        <w:t xml:space="preserve"> закончил в г. Набережные Челны высшее учебное заведение и получил специальность в области культурологии. Он решил переехать в г. Москву чтобы найти соответствующую своим зарплатным ожиданиям работу. 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A6F5F">
        <w:rPr>
          <w:rFonts w:ascii="Times New Roman" w:eastAsia="Calibri" w:hAnsi="Times New Roman" w:cs="Times New Roman"/>
          <w:i/>
          <w:sz w:val="24"/>
          <w:szCs w:val="24"/>
        </w:rPr>
        <w:t xml:space="preserve">Может ли гражданин </w:t>
      </w:r>
      <w:proofErr w:type="spellStart"/>
      <w:proofErr w:type="gramStart"/>
      <w:r w:rsidRPr="005A6F5F">
        <w:rPr>
          <w:rFonts w:ascii="Times New Roman" w:eastAsia="Calibri" w:hAnsi="Times New Roman" w:cs="Times New Roman"/>
          <w:i/>
          <w:sz w:val="24"/>
          <w:szCs w:val="24"/>
        </w:rPr>
        <w:t>Зарипов</w:t>
      </w:r>
      <w:proofErr w:type="spellEnd"/>
      <w:r w:rsidRPr="005A6F5F">
        <w:rPr>
          <w:rFonts w:ascii="Times New Roman" w:eastAsia="Calibri" w:hAnsi="Times New Roman" w:cs="Times New Roman"/>
          <w:i/>
          <w:sz w:val="24"/>
          <w:szCs w:val="24"/>
        </w:rPr>
        <w:t xml:space="preserve">  переехать</w:t>
      </w:r>
      <w:proofErr w:type="gramEnd"/>
      <w:r w:rsidRPr="005A6F5F">
        <w:rPr>
          <w:rFonts w:ascii="Times New Roman" w:eastAsia="Calibri" w:hAnsi="Times New Roman" w:cs="Times New Roman"/>
          <w:i/>
          <w:sz w:val="24"/>
          <w:szCs w:val="24"/>
        </w:rPr>
        <w:t xml:space="preserve"> в г. Москву для постоянного проживания?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>Решение: Может (2 балла), поскольку каждый, кто законно находится на территории Российской Федерации, имеет право свободно выбирать место пребывания и жительства. (До 3х баллов за обоснование)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Задание 5.</w:t>
      </w:r>
      <w:r w:rsidRPr="005A6F5F">
        <w:rPr>
          <w:rFonts w:ascii="Times New Roman" w:eastAsia="Calibri" w:hAnsi="Times New Roman" w:cs="Times New Roman"/>
          <w:sz w:val="24"/>
          <w:szCs w:val="24"/>
        </w:rPr>
        <w:t xml:space="preserve"> Результаты научных исследований часто представляют визуально, с помощью </w:t>
      </w:r>
      <w:proofErr w:type="spellStart"/>
      <w:r w:rsidRPr="005A6F5F">
        <w:rPr>
          <w:rFonts w:ascii="Times New Roman" w:eastAsia="Calibri" w:hAnsi="Times New Roman" w:cs="Times New Roman"/>
          <w:sz w:val="24"/>
          <w:szCs w:val="24"/>
        </w:rPr>
        <w:t>инфографики</w:t>
      </w:r>
      <w:proofErr w:type="spellEnd"/>
      <w:r w:rsidRPr="005A6F5F">
        <w:rPr>
          <w:rFonts w:ascii="Times New Roman" w:eastAsia="Calibri" w:hAnsi="Times New Roman" w:cs="Times New Roman"/>
          <w:sz w:val="24"/>
          <w:szCs w:val="24"/>
        </w:rPr>
        <w:t xml:space="preserve">. Ознакомьтесь с </w:t>
      </w:r>
      <w:proofErr w:type="spellStart"/>
      <w:r w:rsidRPr="005A6F5F">
        <w:rPr>
          <w:rFonts w:ascii="Times New Roman" w:eastAsia="Calibri" w:hAnsi="Times New Roman" w:cs="Times New Roman"/>
          <w:sz w:val="24"/>
          <w:szCs w:val="24"/>
        </w:rPr>
        <w:t>инфографикой</w:t>
      </w:r>
      <w:proofErr w:type="spellEnd"/>
      <w:r w:rsidRPr="005A6F5F">
        <w:rPr>
          <w:rFonts w:ascii="Times New Roman" w:eastAsia="Calibri" w:hAnsi="Times New Roman" w:cs="Times New Roman"/>
          <w:sz w:val="24"/>
          <w:szCs w:val="24"/>
        </w:rPr>
        <w:t xml:space="preserve"> и выберите суждения, которые можно сделать на основании представленной информации </w:t>
      </w:r>
      <w:r w:rsidRPr="005A6F5F">
        <w:rPr>
          <w:rFonts w:ascii="Times New Roman" w:eastAsia="Calibri" w:hAnsi="Times New Roman" w:cs="Times New Roman"/>
          <w:b/>
          <w:sz w:val="24"/>
          <w:szCs w:val="24"/>
        </w:rPr>
        <w:t>(Всего 12 баллов)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8C495F3" wp14:editId="68B95408">
            <wp:extent cx="6429375" cy="9515475"/>
            <wp:effectExtent l="0" t="0" r="9525" b="9525"/>
            <wp:docPr id="2056705669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705669" name="Picture 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35339" cy="9524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6F5F" w:rsidRPr="005A6F5F" w:rsidRDefault="005A6F5F" w:rsidP="005A6F5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lastRenderedPageBreak/>
        <w:t>1. Пиковым процентным количеством опрошенных, считающих, что материальное состояние их близких окружающих никак не изменится, пришлось на 2024 год – 43% соответственно.</w:t>
      </w:r>
    </w:p>
    <w:p w:rsidR="005A6F5F" w:rsidRPr="005A6F5F" w:rsidRDefault="005A6F5F" w:rsidP="005A6F5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>2. По результатам социологического исследования можно сказать, что с 2014 года наблюдается тенденция к росту процентного количества респондентов, ожидающих увеличение материального благосостояния их близких.</w:t>
      </w:r>
    </w:p>
    <w:p w:rsidR="005A6F5F" w:rsidRPr="005A6F5F" w:rsidRDefault="005A6F5F" w:rsidP="005A6F5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>3. Процент тех, кто прогнозировал для своих семей и родственников ухудшение материального положения, был одинаковым в 2009 и 2022 году и составлял 26%.</w:t>
      </w:r>
    </w:p>
    <w:p w:rsidR="005A6F5F" w:rsidRPr="005A6F5F" w:rsidRDefault="005A6F5F" w:rsidP="005A6F5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>4. В общем, процент ориентации респондентов на западный уровень жизни в 2024 составил всего 14 процентов от общего количества в этом году.</w:t>
      </w:r>
    </w:p>
    <w:p w:rsidR="005A6F5F" w:rsidRPr="005A6F5F" w:rsidRDefault="005A6F5F" w:rsidP="005A6F5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 xml:space="preserve">5. В 1998 году наблюдалось то, что главной целью для больше чем четверти опрошенных стало выживание хотя бы и на самом примитивном уровне существования. </w:t>
      </w:r>
    </w:p>
    <w:p w:rsidR="005A6F5F" w:rsidRPr="005A6F5F" w:rsidRDefault="005A6F5F" w:rsidP="005A6F5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>6. Можно пронаблюдать резкий скачок в 2024 году тех, кто желает жить лучше, чем большинство семей в районе или городе проживания опрошенных по сравнению с 2014 годом.</w:t>
      </w:r>
    </w:p>
    <w:p w:rsidR="005A6F5F" w:rsidRPr="005A6F5F" w:rsidRDefault="005A6F5F" w:rsidP="005A6F5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>7. В 2013 году средним значением среди опрошенных для того, чтобы назвать сумму минимальным размером сбережений стала сумма в 143 314 рублей.</w:t>
      </w:r>
    </w:p>
    <w:p w:rsidR="005A6F5F" w:rsidRPr="005A6F5F" w:rsidRDefault="005A6F5F" w:rsidP="005A6F5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 xml:space="preserve">8. Достаточной же суммой для сбережений в представлениях россиян является сумма, превышающая полмиллиона рублей. </w:t>
      </w:r>
    </w:p>
    <w:p w:rsidR="005A6F5F" w:rsidRPr="005A6F5F" w:rsidRDefault="005A6F5F" w:rsidP="005A6F5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 xml:space="preserve">Ответ: 2, 3, 5, 7 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F5F">
        <w:rPr>
          <w:rFonts w:ascii="Times New Roman" w:eastAsia="Calibri" w:hAnsi="Times New Roman" w:cs="Times New Roman"/>
          <w:sz w:val="24"/>
          <w:szCs w:val="24"/>
        </w:rPr>
        <w:t>(За каждый правильный вариант ответа – 3 балла. За каждый лишний указанный вариант – штраф 3 балла. Максимум за задание: 12 баллов. Минимум: 0 баллов)</w:t>
      </w: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434"/>
        <w:gridCol w:w="5760"/>
        <w:gridCol w:w="3151"/>
      </w:tblGrid>
      <w:tr w:rsidR="005A6F5F" w:rsidRPr="005A6F5F" w:rsidTr="005E790E">
        <w:tc>
          <w:tcPr>
            <w:tcW w:w="10456" w:type="dxa"/>
            <w:gridSpan w:val="3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Задание 6. Укажите термин: (Всего 6 баллов)</w:t>
            </w:r>
          </w:p>
        </w:tc>
      </w:tr>
      <w:tr w:rsidR="005A6F5F" w:rsidRPr="005A6F5F" w:rsidTr="005E790E">
        <w:tc>
          <w:tcPr>
            <w:tcW w:w="456" w:type="dxa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4" w:type="dxa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Форма (область) культуры, направленная на выработку системы объективных знаний о мире, закономерностях развития природы, общества и мышления.</w:t>
            </w:r>
          </w:p>
        </w:tc>
        <w:tc>
          <w:tcPr>
            <w:tcW w:w="3476" w:type="dxa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sz w:val="24"/>
                <w:szCs w:val="24"/>
              </w:rPr>
              <w:t>Наука (1 балл)</w:t>
            </w:r>
          </w:p>
        </w:tc>
      </w:tr>
      <w:tr w:rsidR="005A6F5F" w:rsidRPr="005A6F5F" w:rsidTr="005E790E">
        <w:tc>
          <w:tcPr>
            <w:tcW w:w="456" w:type="dxa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4" w:type="dxa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Экономическое соперничество субъектов экономики за право получения большей доли определенного вида ограниченных ресурсов.</w:t>
            </w:r>
          </w:p>
        </w:tc>
        <w:tc>
          <w:tcPr>
            <w:tcW w:w="3476" w:type="dxa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sz w:val="24"/>
                <w:szCs w:val="24"/>
              </w:rPr>
              <w:t>Конкуренция (1 балл)</w:t>
            </w:r>
          </w:p>
        </w:tc>
      </w:tr>
      <w:tr w:rsidR="005A6F5F" w:rsidRPr="005A6F5F" w:rsidTr="005E790E">
        <w:tc>
          <w:tcPr>
            <w:tcW w:w="456" w:type="dxa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4" w:type="dxa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Наличие в стране трудоспособных граждан, которые желают трудиться по найму при сложившемся уровне оплаты труда, но не могут найти работу по своей специальности или трудоустроиться вообще.</w:t>
            </w:r>
          </w:p>
        </w:tc>
        <w:tc>
          <w:tcPr>
            <w:tcW w:w="3476" w:type="dxa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sz w:val="24"/>
                <w:szCs w:val="24"/>
              </w:rPr>
              <w:t>Безработица (1 балл)</w:t>
            </w:r>
          </w:p>
        </w:tc>
      </w:tr>
      <w:tr w:rsidR="005A6F5F" w:rsidRPr="005A6F5F" w:rsidTr="005E790E">
        <w:tc>
          <w:tcPr>
            <w:tcW w:w="456" w:type="dxa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4" w:type="dxa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Процесс обесценивания денег, который проявляется в виде долговременного повышения цен на товары и услуги.</w:t>
            </w:r>
          </w:p>
        </w:tc>
        <w:tc>
          <w:tcPr>
            <w:tcW w:w="3476" w:type="dxa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sz w:val="24"/>
                <w:szCs w:val="24"/>
              </w:rPr>
              <w:t>Инфляция (1 балл)</w:t>
            </w:r>
          </w:p>
        </w:tc>
      </w:tr>
      <w:tr w:rsidR="005A6F5F" w:rsidRPr="005A6F5F" w:rsidTr="005E790E">
        <w:tc>
          <w:tcPr>
            <w:tcW w:w="456" w:type="dxa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4" w:type="dxa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Форма правления, где верховная власть принадлежит единоличному правителю (монарху) и которая, как правило, передается по наследству.</w:t>
            </w:r>
          </w:p>
        </w:tc>
        <w:tc>
          <w:tcPr>
            <w:tcW w:w="3476" w:type="dxa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sz w:val="24"/>
                <w:szCs w:val="24"/>
              </w:rPr>
              <w:t>Монархия (1 балл)</w:t>
            </w:r>
          </w:p>
        </w:tc>
      </w:tr>
      <w:tr w:rsidR="005A6F5F" w:rsidRPr="005A6F5F" w:rsidTr="005E790E">
        <w:tc>
          <w:tcPr>
            <w:tcW w:w="456" w:type="dxa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4" w:type="dxa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Осуществляющийся на протяжении всей жизни человека процесс формирования личности, развития социально значимых качеств человека.</w:t>
            </w:r>
          </w:p>
        </w:tc>
        <w:tc>
          <w:tcPr>
            <w:tcW w:w="3476" w:type="dxa"/>
          </w:tcPr>
          <w:p w:rsidR="005A6F5F" w:rsidRPr="005A6F5F" w:rsidRDefault="005A6F5F" w:rsidP="005A6F5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F5F">
              <w:rPr>
                <w:rFonts w:ascii="Times New Roman" w:eastAsia="Calibri" w:hAnsi="Times New Roman" w:cs="Times New Roman"/>
                <w:sz w:val="24"/>
                <w:szCs w:val="24"/>
              </w:rPr>
              <w:t>Социализация (1 балл)</w:t>
            </w:r>
          </w:p>
        </w:tc>
      </w:tr>
    </w:tbl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6F5F" w:rsidRPr="005A6F5F" w:rsidRDefault="005A6F5F" w:rsidP="005A6F5F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A6F5F">
        <w:rPr>
          <w:rFonts w:ascii="Times New Roman" w:eastAsia="Calibri" w:hAnsi="Times New Roman" w:cs="Times New Roman"/>
          <w:b/>
          <w:sz w:val="24"/>
          <w:szCs w:val="24"/>
        </w:rPr>
        <w:t>Всего: 50 баллов</w:t>
      </w:r>
    </w:p>
    <w:p w:rsidR="005A6F5F" w:rsidRDefault="005A6F5F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5A6F5F" w:rsidRPr="005A6F5F" w:rsidRDefault="005A6F5F">
      <w:pPr>
        <w:rPr>
          <w:rFonts w:ascii="Times New Roman" w:hAnsi="Times New Roman" w:cs="Times New Roman"/>
          <w:sz w:val="32"/>
          <w:szCs w:val="32"/>
        </w:rPr>
      </w:pPr>
    </w:p>
    <w:sectPr w:rsidR="005A6F5F" w:rsidRPr="005A6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758"/>
    <w:rsid w:val="00455123"/>
    <w:rsid w:val="005A6F5F"/>
    <w:rsid w:val="0096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1D962"/>
  <w15:chartTrackingRefBased/>
  <w15:docId w15:val="{C2EE52E6-BA27-4B8B-9CED-D32C234FB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0">
    <w:name w:val="Table Grid_0"/>
    <w:basedOn w:val="a1"/>
    <w:uiPriority w:val="39"/>
    <w:rsid w:val="005A6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1058</Words>
  <Characters>6033</Characters>
  <Application>Microsoft Office Word</Application>
  <DocSecurity>0</DocSecurity>
  <Lines>50</Lines>
  <Paragraphs>14</Paragraphs>
  <ScaleCrop>false</ScaleCrop>
  <Company/>
  <LinksUpToDate>false</LinksUpToDate>
  <CharactersWithSpaces>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2025-09-15T06:23:00Z</dcterms:created>
  <dcterms:modified xsi:type="dcterms:W3CDTF">2025-09-15T06:24:00Z</dcterms:modified>
</cp:coreProperties>
</file>